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1B5222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3F5389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5F49AC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2136DC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2136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условно разрешённый вид разрешенного использования </w:t>
      </w:r>
      <w:r w:rsidR="005F49AC" w:rsidRPr="005F4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«магазины» для земельного участка с кадастровым номером 47:07:1302084:50, расположенного по адресу: Ленинградская область, Всеволожский муниципальный район, </w:t>
      </w:r>
      <w:proofErr w:type="spellStart"/>
      <w:r w:rsidR="005F49AC" w:rsidRPr="005F49AC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Всеволожское</w:t>
      </w:r>
      <w:proofErr w:type="spellEnd"/>
      <w:r w:rsidR="005F49AC" w:rsidRPr="005F4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поселение, г. Всеволожск, пр. Торговый, уч. 78 </w:t>
      </w:r>
      <w:r w:rsidR="00D07513"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B5222">
        <w:rPr>
          <w:rFonts w:ascii="Times New Roman" w:hAnsi="Times New Roman" w:cs="Times New Roman"/>
          <w:sz w:val="26"/>
          <w:szCs w:val="26"/>
          <w:lang w:eastAsia="ru-RU"/>
        </w:rPr>
        <w:t>18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1B5222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1B5222">
        <w:rPr>
          <w:rFonts w:ascii="Times New Roman" w:hAnsi="Times New Roman" w:cs="Times New Roman"/>
          <w:sz w:val="26"/>
          <w:szCs w:val="26"/>
          <w:lang w:eastAsia="ru-RU"/>
        </w:rPr>
        <w:t>15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1B5222">
        <w:rPr>
          <w:rFonts w:ascii="Times New Roman" w:hAnsi="Times New Roman" w:cs="Times New Roman"/>
          <w:sz w:val="26"/>
          <w:szCs w:val="26"/>
          <w:lang w:eastAsia="ru-RU"/>
        </w:rPr>
        <w:t>09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1B5222">
        <w:rPr>
          <w:rFonts w:ascii="Times New Roman" w:eastAsia="Calibri" w:hAnsi="Times New Roman" w:cs="Times New Roman"/>
          <w:sz w:val="26"/>
          <w:szCs w:val="26"/>
        </w:rPr>
        <w:t>04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1B5222">
        <w:rPr>
          <w:rFonts w:ascii="Times New Roman" w:eastAsia="Calibri" w:hAnsi="Times New Roman" w:cs="Times New Roman"/>
          <w:sz w:val="26"/>
          <w:szCs w:val="26"/>
        </w:rPr>
        <w:t>9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B5222">
        <w:rPr>
          <w:rFonts w:ascii="Times New Roman" w:eastAsia="Calibri" w:hAnsi="Times New Roman" w:cs="Times New Roman"/>
          <w:sz w:val="26"/>
          <w:szCs w:val="26"/>
        </w:rPr>
        <w:t>3</w:t>
      </w:r>
      <w:r w:rsidR="005F49AC">
        <w:rPr>
          <w:rFonts w:ascii="Times New Roman" w:eastAsia="Calibri" w:hAnsi="Times New Roman" w:cs="Times New Roman"/>
          <w:sz w:val="26"/>
          <w:szCs w:val="26"/>
        </w:rPr>
        <w:t>4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2136DC" w:rsidRPr="002136DC">
        <w:rPr>
          <w:sz w:val="26"/>
          <w:szCs w:val="26"/>
        </w:rPr>
        <w:t>от</w:t>
      </w:r>
      <w:r w:rsidR="002136DC" w:rsidRPr="002136DC">
        <w:rPr>
          <w:b/>
          <w:sz w:val="26"/>
          <w:szCs w:val="26"/>
        </w:rPr>
        <w:t xml:space="preserve"> </w:t>
      </w:r>
      <w:r w:rsidR="001B5222">
        <w:rPr>
          <w:sz w:val="26"/>
          <w:szCs w:val="26"/>
        </w:rPr>
        <w:t>01.08</w:t>
      </w:r>
      <w:r w:rsidR="002136DC" w:rsidRPr="002136DC">
        <w:rPr>
          <w:sz w:val="26"/>
          <w:szCs w:val="26"/>
        </w:rPr>
        <w:t>.2023 №</w:t>
      </w:r>
      <w:r w:rsidR="001B5222">
        <w:rPr>
          <w:sz w:val="26"/>
          <w:szCs w:val="26"/>
        </w:rPr>
        <w:t>6</w:t>
      </w:r>
      <w:r w:rsidR="005F49AC">
        <w:rPr>
          <w:sz w:val="26"/>
          <w:szCs w:val="26"/>
        </w:rPr>
        <w:t>5</w:t>
      </w:r>
      <w:bookmarkStart w:id="0" w:name="_GoBack"/>
      <w:bookmarkEnd w:id="0"/>
      <w:r w:rsidR="002136DC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</w:t>
      </w:r>
      <w:r w:rsidRPr="001A29B8">
        <w:rPr>
          <w:sz w:val="26"/>
          <w:szCs w:val="26"/>
        </w:rPr>
        <w:lastRenderedPageBreak/>
        <w:t xml:space="preserve">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5222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136DC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3F5389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49AC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D138A-286F-4EEE-8F6F-9EA21399B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59</cp:revision>
  <cp:lastPrinted>2023-09-12T06:58:00Z</cp:lastPrinted>
  <dcterms:created xsi:type="dcterms:W3CDTF">2021-01-18T07:00:00Z</dcterms:created>
  <dcterms:modified xsi:type="dcterms:W3CDTF">2023-09-12T06:59:00Z</dcterms:modified>
</cp:coreProperties>
</file>